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85" w:rsidRDefault="00A76585" w:rsidP="00EA1D1E">
      <w:pPr>
        <w:spacing w:after="0"/>
        <w:ind w:left="-483"/>
        <w:jc w:val="center"/>
        <w:rPr>
          <w:rFonts w:ascii="SimSun" w:eastAsia="SimSun" w:hAnsi="SimSun"/>
          <w:b/>
          <w:bCs/>
          <w:sz w:val="32"/>
          <w:szCs w:val="32"/>
          <w:u w:val="single"/>
          <w:rtl/>
          <w:lang w:bidi="ar-JO"/>
        </w:rPr>
      </w:pPr>
      <w:bookmarkStart w:id="0" w:name="_GoBack"/>
      <w:bookmarkEnd w:id="0"/>
    </w:p>
    <w:p w:rsidR="00E3741F" w:rsidRPr="00EA1D1E" w:rsidRDefault="00EA1D1E" w:rsidP="00EA1D1E">
      <w:pPr>
        <w:spacing w:after="0"/>
        <w:ind w:left="-483"/>
        <w:jc w:val="center"/>
        <w:rPr>
          <w:rFonts w:ascii="SimSun" w:eastAsia="SimSun" w:hAnsi="SimSun"/>
          <w:b/>
          <w:bCs/>
          <w:sz w:val="32"/>
          <w:szCs w:val="32"/>
          <w:u w:val="single"/>
          <w:rtl/>
          <w:lang w:bidi="ar-JO"/>
        </w:rPr>
      </w:pPr>
      <w:r w:rsidRPr="00EA1D1E">
        <w:rPr>
          <w:rFonts w:ascii="SimSun" w:eastAsia="SimSun" w:hAnsi="SimSun" w:hint="cs"/>
          <w:b/>
          <w:bCs/>
          <w:sz w:val="32"/>
          <w:szCs w:val="32"/>
          <w:u w:val="single"/>
          <w:rtl/>
          <w:lang w:bidi="ar-JO"/>
        </w:rPr>
        <w:t>اتفاقية عدم الإفصاح</w:t>
      </w:r>
      <w:r w:rsidR="00A76585">
        <w:rPr>
          <w:rFonts w:ascii="SimSun" w:eastAsia="SimSun" w:hAnsi="SimSun" w:hint="cs"/>
          <w:b/>
          <w:bCs/>
          <w:sz w:val="32"/>
          <w:szCs w:val="32"/>
          <w:u w:val="single"/>
          <w:rtl/>
          <w:lang w:bidi="ar-JO"/>
        </w:rPr>
        <w:t xml:space="preserve"> لغايات التقدم بطلب تسجيل براءة اختراع</w:t>
      </w:r>
    </w:p>
    <w:p w:rsidR="00EA1D1E" w:rsidRPr="00EA1D1E" w:rsidRDefault="00EA1D1E" w:rsidP="00EA1D1E">
      <w:pPr>
        <w:spacing w:after="0"/>
        <w:ind w:left="-483"/>
        <w:rPr>
          <w:rFonts w:ascii="Sakkal Majalla" w:eastAsia="SimSun" w:hAnsi="Sakkal Majalla" w:cs="Sakkal Majalla"/>
          <w:sz w:val="32"/>
          <w:szCs w:val="32"/>
          <w:rtl/>
          <w:lang w:bidi="ar-JO"/>
        </w:rPr>
      </w:pPr>
      <w:r w:rsidRPr="00EA1D1E">
        <w:rPr>
          <w:rFonts w:ascii="Sakkal Majalla" w:eastAsia="SimSun" w:hAnsi="Sakkal Majalla" w:cs="Sakkal Majalla"/>
          <w:sz w:val="32"/>
          <w:szCs w:val="32"/>
          <w:rtl/>
          <w:lang w:bidi="ar-JO"/>
        </w:rPr>
        <w:t>اتفق كل من:</w:t>
      </w:r>
    </w:p>
    <w:p w:rsidR="00EA1D1E" w:rsidRPr="00EA1D1E" w:rsidRDefault="00EA1D1E" w:rsidP="00EA1D1E">
      <w:pPr>
        <w:spacing w:after="0"/>
        <w:ind w:left="-483"/>
        <w:rPr>
          <w:rFonts w:ascii="Sakkal Majalla" w:eastAsia="SimSun" w:hAnsi="Sakkal Majalla" w:cs="Sakkal Majalla"/>
          <w:sz w:val="32"/>
          <w:szCs w:val="32"/>
          <w:rtl/>
          <w:lang w:bidi="ar-JO"/>
        </w:rPr>
      </w:pPr>
      <w:r w:rsidRPr="00EA1D1E">
        <w:rPr>
          <w:rFonts w:ascii="Sakkal Majalla" w:eastAsia="SimSun" w:hAnsi="Sakkal Majalla" w:cs="Sakkal Majalla"/>
          <w:sz w:val="32"/>
          <w:szCs w:val="32"/>
          <w:rtl/>
          <w:lang w:bidi="ar-JO"/>
        </w:rPr>
        <w:t>الطرف الأول:</w:t>
      </w:r>
      <w:r w:rsidR="00A76585">
        <w:rPr>
          <w:rFonts w:ascii="Sakkal Majalla" w:eastAsia="SimSun" w:hAnsi="Sakkal Majalla" w:cs="Sakkal Majalla" w:hint="cs"/>
          <w:sz w:val="32"/>
          <w:szCs w:val="32"/>
          <w:rtl/>
          <w:lang w:bidi="ar-JO"/>
        </w:rPr>
        <w:t xml:space="preserve"> </w:t>
      </w:r>
      <w:r w:rsidRPr="00EA1D1E">
        <w:rPr>
          <w:rFonts w:ascii="Sakkal Majalla" w:eastAsia="SimSun" w:hAnsi="Sakkal Majalla" w:cs="Sakkal Majalla"/>
          <w:sz w:val="32"/>
          <w:szCs w:val="32"/>
          <w:rtl/>
          <w:lang w:bidi="ar-JO"/>
        </w:rPr>
        <w:t>....................................</w:t>
      </w:r>
      <w:r>
        <w:rPr>
          <w:rFonts w:ascii="Sakkal Majalla" w:eastAsia="SimSun" w:hAnsi="Sakkal Majalla" w:cs="Sakkal Majalla" w:hint="cs"/>
          <w:sz w:val="32"/>
          <w:szCs w:val="32"/>
          <w:rtl/>
          <w:lang w:bidi="ar-JO"/>
        </w:rPr>
        <w:t>.................</w:t>
      </w:r>
      <w:r w:rsidRPr="00EA1D1E">
        <w:rPr>
          <w:rFonts w:ascii="Sakkal Majalla" w:eastAsia="SimSun" w:hAnsi="Sakkal Majalla" w:cs="Sakkal Majalla"/>
          <w:sz w:val="32"/>
          <w:szCs w:val="32"/>
          <w:rtl/>
          <w:lang w:bidi="ar-JO"/>
        </w:rPr>
        <w:t>........وعنوانه.......................................................</w:t>
      </w:r>
      <w:r>
        <w:rPr>
          <w:rFonts w:ascii="Sakkal Majalla" w:eastAsia="SimSun" w:hAnsi="Sakkal Majalla" w:cs="Sakkal Majalla" w:hint="cs"/>
          <w:sz w:val="32"/>
          <w:szCs w:val="32"/>
          <w:rtl/>
          <w:lang w:bidi="ar-JO"/>
        </w:rPr>
        <w:t>...............................</w:t>
      </w:r>
    </w:p>
    <w:p w:rsidR="00EA1D1E" w:rsidRPr="00EA1D1E" w:rsidRDefault="00EA1D1E" w:rsidP="00EA1D1E">
      <w:pPr>
        <w:spacing w:after="0"/>
        <w:ind w:left="-483"/>
        <w:rPr>
          <w:rFonts w:ascii="Sakkal Majalla" w:eastAsia="SimSun" w:hAnsi="Sakkal Majalla" w:cs="Sakkal Majalla"/>
          <w:sz w:val="32"/>
          <w:szCs w:val="32"/>
          <w:rtl/>
          <w:lang w:bidi="ar-JO"/>
        </w:rPr>
      </w:pPr>
      <w:r w:rsidRPr="00EA1D1E">
        <w:rPr>
          <w:rFonts w:ascii="Sakkal Majalla" w:eastAsia="SimSun" w:hAnsi="Sakkal Majalla" w:cs="Sakkal Majalla"/>
          <w:sz w:val="32"/>
          <w:szCs w:val="32"/>
          <w:rtl/>
          <w:lang w:bidi="ar-JO"/>
        </w:rPr>
        <w:t>والطرف الثاني:............................</w:t>
      </w:r>
      <w:r>
        <w:rPr>
          <w:rFonts w:ascii="Sakkal Majalla" w:eastAsia="SimSun" w:hAnsi="Sakkal Majalla" w:cs="Sakkal Majalla" w:hint="cs"/>
          <w:sz w:val="32"/>
          <w:szCs w:val="32"/>
          <w:rtl/>
          <w:lang w:bidi="ar-JO"/>
        </w:rPr>
        <w:t>.....................</w:t>
      </w:r>
      <w:r>
        <w:rPr>
          <w:rFonts w:ascii="Sakkal Majalla" w:eastAsia="SimSun" w:hAnsi="Sakkal Majalla" w:cs="Sakkal Majalla"/>
          <w:sz w:val="32"/>
          <w:szCs w:val="32"/>
          <w:rtl/>
          <w:lang w:bidi="ar-JO"/>
        </w:rPr>
        <w:t>..</w:t>
      </w:r>
      <w:r w:rsidRPr="00EA1D1E">
        <w:rPr>
          <w:rFonts w:ascii="Sakkal Majalla" w:eastAsia="SimSun" w:hAnsi="Sakkal Majalla" w:cs="Sakkal Majalla"/>
          <w:sz w:val="32"/>
          <w:szCs w:val="32"/>
          <w:rtl/>
          <w:lang w:bidi="ar-JO"/>
        </w:rPr>
        <w:t>.......وعنوانه.................................</w:t>
      </w:r>
      <w:r>
        <w:rPr>
          <w:rFonts w:ascii="Sakkal Majalla" w:eastAsia="SimSun" w:hAnsi="Sakkal Majalla" w:cs="Sakkal Majalla" w:hint="cs"/>
          <w:sz w:val="32"/>
          <w:szCs w:val="32"/>
          <w:rtl/>
          <w:lang w:bidi="ar-JO"/>
        </w:rPr>
        <w:t>............</w:t>
      </w:r>
      <w:r w:rsidRPr="00EA1D1E">
        <w:rPr>
          <w:rFonts w:ascii="Sakkal Majalla" w:eastAsia="SimSun" w:hAnsi="Sakkal Majalla" w:cs="Sakkal Majalla"/>
          <w:sz w:val="32"/>
          <w:szCs w:val="32"/>
          <w:rtl/>
          <w:lang w:bidi="ar-JO"/>
        </w:rPr>
        <w:t>.........</w:t>
      </w:r>
      <w:r>
        <w:rPr>
          <w:rFonts w:ascii="Sakkal Majalla" w:eastAsia="SimSun" w:hAnsi="Sakkal Majalla" w:cs="Sakkal Majalla" w:hint="cs"/>
          <w:sz w:val="32"/>
          <w:szCs w:val="32"/>
          <w:rtl/>
          <w:lang w:bidi="ar-JO"/>
        </w:rPr>
        <w:t>...................</w:t>
      </w:r>
      <w:r w:rsidRPr="00EA1D1E">
        <w:rPr>
          <w:rFonts w:ascii="Sakkal Majalla" w:eastAsia="SimSun" w:hAnsi="Sakkal Majalla" w:cs="Sakkal Majalla"/>
          <w:sz w:val="32"/>
          <w:szCs w:val="32"/>
          <w:rtl/>
          <w:lang w:bidi="ar-JO"/>
        </w:rPr>
        <w:t>.............</w:t>
      </w:r>
    </w:p>
    <w:p w:rsidR="00EA1D1E" w:rsidRPr="00EA1D1E" w:rsidRDefault="00EA1D1E" w:rsidP="00EA1D1E">
      <w:pPr>
        <w:spacing w:after="0"/>
        <w:ind w:left="-483"/>
        <w:rPr>
          <w:rFonts w:ascii="Sakkal Majalla" w:eastAsia="SimSun" w:hAnsi="Sakkal Majalla" w:cs="Sakkal Majalla"/>
          <w:sz w:val="32"/>
          <w:szCs w:val="32"/>
          <w:rtl/>
          <w:lang w:bidi="ar-JO"/>
        </w:rPr>
      </w:pPr>
      <w:r w:rsidRPr="00EA1D1E">
        <w:rPr>
          <w:rFonts w:ascii="Sakkal Majalla" w:eastAsia="SimSun" w:hAnsi="Sakkal Majalla" w:cs="Sakkal Majalla"/>
          <w:sz w:val="32"/>
          <w:szCs w:val="32"/>
          <w:rtl/>
          <w:lang w:bidi="ar-JO"/>
        </w:rPr>
        <w:t>على آلاتي:</w:t>
      </w:r>
    </w:p>
    <w:p w:rsidR="00EA1D1E" w:rsidRDefault="002045EC"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يقر كلا الطرفين أن هذه الاتفاقية قد تحررت بغية حماية الملكية المشروعة والأعمال التجارية وغيرها من المصالح التي تخص كل طرف ويقصد بذلك أن تكون ملزمة وواجبة النفاذ.</w:t>
      </w:r>
    </w:p>
    <w:p w:rsidR="002045EC" w:rsidRDefault="002045EC"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إن جميع انواع البيانات والمعلومات المتداولة بين الأطراف تمتاز بالخصوصة وتندرج تحت "هام وسري للغاية" ويتم التعامل معها على هذا الأساس.</w:t>
      </w:r>
    </w:p>
    <w:p w:rsidR="002045EC" w:rsidRDefault="002045EC"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 xml:space="preserve">أي طرف يتسلم بيانات أو معلومات من الطرف الآخر يتم التعامل معها بهذه الصفة "هام وسري للغاية" ولا تستخدم إلا في الأغراض المنصوص عليها بهذا الاتفاق (براءات الاختراعات والافكار والمشروعات) وليس مصرحا بتداولها خارج حدود الأطراف الموقعة على هذه الاتفاقية او في غير اغراضها باعتبارها بيانات ومعلومات غاية في السرية والحساسية بكافة جوانبها الفنية والمالية وبلا حدود لذلك وبما تشمله من برامج وأجهزة وتجهيزات واستشارات واقتراحات وخطط وتطبيقات الخ. وكذلك كافة الجوانب الادارية والتخطيطية والمستقبلية من توسع واضافات فضلا عن الموردين والعملاء. وبما تشمله من جوانب تدريبية او نقل للتكنولوجيا أو أي أفكار جديدة او نشرات او ابحاث او تصميمات او رسومات هندسية </w:t>
      </w:r>
      <w:r w:rsidR="007E41BD">
        <w:rPr>
          <w:rFonts w:ascii="Sakkal Majalla" w:eastAsia="SimSun" w:hAnsi="Sakkal Majalla" w:cs="Sakkal Majalla" w:hint="cs"/>
          <w:sz w:val="28"/>
          <w:szCs w:val="28"/>
          <w:rtl/>
          <w:lang w:bidi="ar-JO"/>
        </w:rPr>
        <w:t>أو</w:t>
      </w:r>
      <w:r>
        <w:rPr>
          <w:rFonts w:ascii="Sakkal Majalla" w:eastAsia="SimSun" w:hAnsi="Sakkal Majalla" w:cs="Sakkal Majalla" w:hint="cs"/>
          <w:sz w:val="28"/>
          <w:szCs w:val="28"/>
          <w:rtl/>
          <w:lang w:bidi="ar-JO"/>
        </w:rPr>
        <w:t xml:space="preserve"> استشارية </w:t>
      </w:r>
      <w:r w:rsidR="007E41BD">
        <w:rPr>
          <w:rFonts w:ascii="Sakkal Majalla" w:eastAsia="SimSun" w:hAnsi="Sakkal Majalla" w:cs="Sakkal Majalla" w:hint="cs"/>
          <w:sz w:val="28"/>
          <w:szCs w:val="28"/>
          <w:rtl/>
          <w:lang w:bidi="ar-JO"/>
        </w:rPr>
        <w:t>أو</w:t>
      </w:r>
      <w:r>
        <w:rPr>
          <w:rFonts w:ascii="Sakkal Majalla" w:eastAsia="SimSun" w:hAnsi="Sakkal Majalla" w:cs="Sakkal Majalla" w:hint="cs"/>
          <w:sz w:val="28"/>
          <w:szCs w:val="28"/>
          <w:rtl/>
          <w:lang w:bidi="ar-JO"/>
        </w:rPr>
        <w:t xml:space="preserve">  </w:t>
      </w:r>
      <w:r w:rsidR="007E41BD">
        <w:rPr>
          <w:rFonts w:ascii="Sakkal Majalla" w:eastAsia="SimSun" w:hAnsi="Sakkal Majalla" w:cs="Sakkal Majalla" w:hint="cs"/>
          <w:sz w:val="28"/>
          <w:szCs w:val="28"/>
          <w:rtl/>
          <w:lang w:bidi="ar-JO"/>
        </w:rPr>
        <w:t>إحصائية</w:t>
      </w:r>
      <w:r>
        <w:rPr>
          <w:rFonts w:ascii="Sakkal Majalla" w:eastAsia="SimSun" w:hAnsi="Sakkal Majalla" w:cs="Sakkal Majalla" w:hint="cs"/>
          <w:sz w:val="28"/>
          <w:szCs w:val="28"/>
          <w:rtl/>
          <w:lang w:bidi="ar-JO"/>
        </w:rPr>
        <w:t xml:space="preserve"> وكل ما يتعلق بذلك من خصوصيات مباشرة وغير مباشرة.</w:t>
      </w:r>
    </w:p>
    <w:p w:rsidR="002045EC" w:rsidRDefault="002045EC"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 xml:space="preserve">جميع الأطراف تتعامل مع تلك البيانات زالمعلومات بصفة "سري وهام للغاية" بنفس القدر من العناية المطلوبة </w:t>
      </w:r>
      <w:r w:rsidR="00122A29">
        <w:rPr>
          <w:rFonts w:ascii="Sakkal Majalla" w:eastAsia="SimSun" w:hAnsi="Sakkal Majalla" w:cs="Sakkal Majalla" w:hint="cs"/>
          <w:sz w:val="28"/>
          <w:szCs w:val="28"/>
          <w:rtl/>
          <w:lang w:bidi="ar-JO"/>
        </w:rPr>
        <w:t>لتفادي إفشاء الأسرار  المتعلقة مع تلك البيانات والمعلومات بصفة "هام وسري للغاية" بنفس القدر من العناية المطلوبة لتفادي إفشاء الأسرار المتعلقة بتلك البيانات أو المعلومات إلا بترخيص رسمي من باقي الأطراف, ويتعرض للمساءلة القانونية إذا نقض هذا العقد.</w:t>
      </w:r>
    </w:p>
    <w:p w:rsidR="00122A29" w:rsidRDefault="00122A29"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اتفقت كافة الأطراف على حفظ البيانات أو المعلومات في مكان آمن, بحث لا يسمح لغير الأطراف المعنية بالتعامل معها باي شكل كان.</w:t>
      </w:r>
    </w:p>
    <w:p w:rsidR="00122A29" w:rsidRDefault="00122A29"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في حالة انسحاب أحد الأطراف من هذه الاتفاقية فلا يحق له افشاء اسرار ما لديه من بيانات او معلومات قبل الحصول على اذن مسبق من كافة الاطراف الاخرى.</w:t>
      </w:r>
    </w:p>
    <w:p w:rsidR="00122A29" w:rsidRDefault="00122A29"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يلتزم المنسحب بتسليم ما</w:t>
      </w:r>
      <w:r w:rsidR="002835BE">
        <w:rPr>
          <w:rFonts w:ascii="Sakkal Majalla" w:eastAsia="SimSun" w:hAnsi="Sakkal Majalla" w:cs="Sakkal Majalla" w:hint="cs"/>
          <w:sz w:val="28"/>
          <w:szCs w:val="28"/>
          <w:rtl/>
          <w:lang w:bidi="ar-JO"/>
        </w:rPr>
        <w:t xml:space="preserve"> </w:t>
      </w:r>
      <w:r>
        <w:rPr>
          <w:rFonts w:ascii="Sakkal Majalla" w:eastAsia="SimSun" w:hAnsi="Sakkal Majalla" w:cs="Sakkal Majalla" w:hint="cs"/>
          <w:sz w:val="28"/>
          <w:szCs w:val="28"/>
          <w:rtl/>
          <w:lang w:bidi="ar-JO"/>
        </w:rPr>
        <w:t xml:space="preserve">لديه من مستندات </w:t>
      </w:r>
      <w:r w:rsidR="007E41BD">
        <w:rPr>
          <w:rFonts w:ascii="Sakkal Majalla" w:eastAsia="SimSun" w:hAnsi="Sakkal Majalla" w:cs="Sakkal Majalla" w:hint="cs"/>
          <w:sz w:val="28"/>
          <w:szCs w:val="28"/>
          <w:rtl/>
          <w:lang w:bidi="ar-JO"/>
        </w:rPr>
        <w:t>أو</w:t>
      </w:r>
      <w:r>
        <w:rPr>
          <w:rFonts w:ascii="Sakkal Majalla" w:eastAsia="SimSun" w:hAnsi="Sakkal Majalla" w:cs="Sakkal Majalla" w:hint="cs"/>
          <w:sz w:val="28"/>
          <w:szCs w:val="28"/>
          <w:rtl/>
          <w:lang w:bidi="ar-JO"/>
        </w:rPr>
        <w:t xml:space="preserve"> بيانات بكافة انواعها واشكالها لباقي الاطراف قبل انسحابه وابراء ذمته من باقي الأطراف.</w:t>
      </w:r>
    </w:p>
    <w:p w:rsidR="00122A29" w:rsidRDefault="0072662B"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تطبق على هذه الاتفاقية قوانين وتعليمات المملكة الأدرنية الهاشمية سارية المفعول وتفسَّر وفقاً لها. وفي حال نشوب أي نزاع بين الفريقين حول تطبيق و/أو تفسير بنود هذه الاتفاقية فتكون محاكم المملكة الأردنية الهاشمية صاحبة الاختصاص بالنظر والفصل في هذا النزاع.</w:t>
      </w:r>
    </w:p>
    <w:p w:rsidR="0072662B" w:rsidRDefault="0072662B" w:rsidP="0072662B">
      <w:pPr>
        <w:pStyle w:val="ListParagraph"/>
        <w:spacing w:after="0"/>
        <w:ind w:left="237"/>
        <w:jc w:val="both"/>
        <w:rPr>
          <w:rFonts w:ascii="Sakkal Majalla" w:eastAsia="SimSun" w:hAnsi="Sakkal Majalla" w:cs="Sakkal Majalla"/>
          <w:sz w:val="28"/>
          <w:szCs w:val="28"/>
          <w:rtl/>
          <w:lang w:bidi="ar-JO"/>
        </w:rPr>
      </w:pPr>
    </w:p>
    <w:p w:rsidR="0072662B" w:rsidRDefault="0072662B" w:rsidP="0072662B">
      <w:pPr>
        <w:pStyle w:val="ListParagraph"/>
        <w:spacing w:after="0"/>
        <w:ind w:left="237"/>
        <w:jc w:val="both"/>
        <w:rPr>
          <w:rFonts w:ascii="Sakkal Majalla" w:eastAsia="SimSun" w:hAnsi="Sakkal Majalla" w:cs="Sakkal Majalla"/>
          <w:sz w:val="28"/>
          <w:szCs w:val="28"/>
          <w:rtl/>
          <w:lang w:bidi="ar-JO"/>
        </w:rPr>
      </w:pPr>
    </w:p>
    <w:p w:rsidR="0072662B" w:rsidRDefault="0072662B" w:rsidP="0072662B">
      <w:pPr>
        <w:pStyle w:val="ListParagraph"/>
        <w:spacing w:after="0"/>
        <w:ind w:left="237"/>
        <w:jc w:val="both"/>
        <w:rPr>
          <w:rFonts w:ascii="Sakkal Majalla" w:eastAsia="SimSun" w:hAnsi="Sakkal Majalla" w:cs="Sakkal Majalla"/>
          <w:sz w:val="28"/>
          <w:szCs w:val="28"/>
          <w:lang w:bidi="ar-JO"/>
        </w:rPr>
      </w:pPr>
    </w:p>
    <w:p w:rsidR="0072662B" w:rsidRDefault="0072662B" w:rsidP="002045EC">
      <w:pPr>
        <w:pStyle w:val="ListParagraph"/>
        <w:numPr>
          <w:ilvl w:val="0"/>
          <w:numId w:val="1"/>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يحق للطرف الأول في حال الإخلال بأحد بنود "اتفاقية عدم الإفصاح" المضمنة تطبيق العقوبات الجزائية من قبل الجهات القضائية المختصة كالتالي:</w:t>
      </w:r>
    </w:p>
    <w:p w:rsidR="0072662B" w:rsidRDefault="0072662B" w:rsidP="0072662B">
      <w:pPr>
        <w:pStyle w:val="ListParagraph"/>
        <w:numPr>
          <w:ilvl w:val="1"/>
          <w:numId w:val="3"/>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تنطبق على هذه الاتفاقية قوانين وأنظمة وتعليمات المملكة الأردنية الهاشمية سارية المفعول وتفسَّر وفقاً لها. وفي حال نشوب أي نزاع بين الفريقين حول تطبيق و/أو تفسير بنود هذه الاتفاقية فتكون محاكم المملكة الأردنية الهاشمية صاحبة الاختصاص بالنظر والفصل في هذا النزاع.</w:t>
      </w:r>
    </w:p>
    <w:p w:rsidR="0072662B" w:rsidRDefault="0072662B" w:rsidP="002835BE">
      <w:pPr>
        <w:pStyle w:val="ListParagraph"/>
        <w:numPr>
          <w:ilvl w:val="1"/>
          <w:numId w:val="3"/>
        </w:num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 xml:space="preserve">بالرغم من كامل </w:t>
      </w:r>
      <w:r w:rsidR="00F1406D">
        <w:rPr>
          <w:rFonts w:ascii="Sakkal Majalla" w:eastAsia="SimSun" w:hAnsi="Sakkal Majalla" w:cs="Sakkal Majalla" w:hint="cs"/>
          <w:sz w:val="28"/>
          <w:szCs w:val="28"/>
          <w:rtl/>
          <w:lang w:bidi="ar-JO"/>
        </w:rPr>
        <w:t>م</w:t>
      </w:r>
      <w:r>
        <w:rPr>
          <w:rFonts w:ascii="Sakkal Majalla" w:eastAsia="SimSun" w:hAnsi="Sakkal Majalla" w:cs="Sakkal Majalla" w:hint="cs"/>
          <w:sz w:val="28"/>
          <w:szCs w:val="28"/>
          <w:rtl/>
          <w:lang w:bidi="ar-JO"/>
        </w:rPr>
        <w:t>ما</w:t>
      </w:r>
      <w:r w:rsidR="002835BE">
        <w:rPr>
          <w:rFonts w:ascii="Sakkal Majalla" w:eastAsia="SimSun" w:hAnsi="Sakkal Majalla" w:cs="Sakkal Majalla" w:hint="cs"/>
          <w:sz w:val="28"/>
          <w:szCs w:val="28"/>
          <w:rtl/>
          <w:lang w:bidi="ar-JO"/>
        </w:rPr>
        <w:t xml:space="preserve"> </w:t>
      </w:r>
      <w:r>
        <w:rPr>
          <w:rFonts w:ascii="Sakkal Majalla" w:eastAsia="SimSun" w:hAnsi="Sakkal Majalla" w:cs="Sakkal Majalla" w:hint="cs"/>
          <w:sz w:val="28"/>
          <w:szCs w:val="28"/>
          <w:rtl/>
          <w:lang w:bidi="ar-JO"/>
        </w:rPr>
        <w:t xml:space="preserve">ورد في هذا البند و/أو في هذه الاتفاقيى, في حال إقامة دعوى و/ او أي إجراء قانوني و/إو قضائي من أي طرف ثالث ضد الطرف الأول في أي بلد ووفقاً لأي قانون, فيحق للطرف الأول تقديم طلب بإدخال و/أو ضم الطرف الثاني لهذه الدعوى و/أو الإجراء في أي وقت </w:t>
      </w:r>
      <w:r w:rsidR="002835BE">
        <w:rPr>
          <w:rFonts w:ascii="Sakkal Majalla" w:eastAsia="SimSun" w:hAnsi="Sakkal Majalla" w:cs="Sakkal Majalla" w:hint="cs"/>
          <w:sz w:val="28"/>
          <w:szCs w:val="28"/>
          <w:rtl/>
          <w:lang w:bidi="ar-JO"/>
        </w:rPr>
        <w:t>و</w:t>
      </w:r>
      <w:r>
        <w:rPr>
          <w:rFonts w:ascii="Sakkal Majalla" w:eastAsia="SimSun" w:hAnsi="Sakkal Majalla" w:cs="Sakkal Majalla" w:hint="cs"/>
          <w:sz w:val="28"/>
          <w:szCs w:val="28"/>
          <w:rtl/>
          <w:lang w:bidi="ar-JO"/>
        </w:rPr>
        <w:t xml:space="preserve">لا </w:t>
      </w:r>
      <w:r w:rsidR="002835BE">
        <w:rPr>
          <w:rFonts w:ascii="Sakkal Majalla" w:eastAsia="SimSun" w:hAnsi="Sakkal Majalla" w:cs="Sakkal Majalla" w:hint="cs"/>
          <w:sz w:val="28"/>
          <w:szCs w:val="28"/>
          <w:rtl/>
          <w:lang w:bidi="ar-JO"/>
        </w:rPr>
        <w:t>يتحمل قسم نقل التكنولوجيا</w:t>
      </w:r>
      <w:r>
        <w:rPr>
          <w:rFonts w:ascii="Sakkal Majalla" w:eastAsia="SimSun" w:hAnsi="Sakkal Majalla" w:cs="Sakkal Majalla" w:hint="cs"/>
          <w:sz w:val="28"/>
          <w:szCs w:val="28"/>
          <w:rtl/>
          <w:lang w:bidi="ar-JO"/>
        </w:rPr>
        <w:t xml:space="preserve"> في جامعة ال</w:t>
      </w:r>
      <w:r w:rsidR="002835BE">
        <w:rPr>
          <w:rFonts w:ascii="Sakkal Majalla" w:eastAsia="SimSun" w:hAnsi="Sakkal Majalla" w:cs="Sakkal Majalla" w:hint="cs"/>
          <w:sz w:val="28"/>
          <w:szCs w:val="28"/>
          <w:rtl/>
          <w:lang w:bidi="ar-JO"/>
        </w:rPr>
        <w:t xml:space="preserve">يرموك </w:t>
      </w:r>
      <w:r>
        <w:rPr>
          <w:rFonts w:ascii="Sakkal Majalla" w:eastAsia="SimSun" w:hAnsi="Sakkal Majalla" w:cs="Sakkal Majalla" w:hint="cs"/>
          <w:sz w:val="28"/>
          <w:szCs w:val="28"/>
          <w:rtl/>
          <w:lang w:bidi="ar-JO"/>
        </w:rPr>
        <w:t>أية تبعات و/أو التزامات ماالية و/أو غير مالية في مواجهة الطرف المتعاون و/أو الغير جرَّاء تنفيذ هذه الاتفاقية.</w:t>
      </w:r>
    </w:p>
    <w:p w:rsidR="0072662B" w:rsidRDefault="0072662B" w:rsidP="0072662B">
      <w:pPr>
        <w:spacing w:after="0"/>
        <w:jc w:val="both"/>
        <w:rPr>
          <w:rFonts w:ascii="Sakkal Majalla" w:eastAsia="SimSun" w:hAnsi="Sakkal Majalla" w:cs="Sakkal Majalla"/>
          <w:sz w:val="28"/>
          <w:szCs w:val="28"/>
          <w:rtl/>
          <w:lang w:bidi="ar-JO"/>
        </w:rPr>
      </w:pPr>
      <w:r>
        <w:rPr>
          <w:rFonts w:ascii="Sakkal Majalla" w:eastAsia="SimSun" w:hAnsi="Sakkal Majalla" w:cs="Sakkal Majalla" w:hint="cs"/>
          <w:sz w:val="28"/>
          <w:szCs w:val="28"/>
          <w:rtl/>
          <w:lang w:bidi="ar-JO"/>
        </w:rPr>
        <w:t xml:space="preserve">10. تحدد سنة واحدة كحد أعلى للعمل بموجب هذا الاتفاق بين كافة الأطراف </w:t>
      </w:r>
      <w:r w:rsidR="00844EF0">
        <w:rPr>
          <w:rFonts w:ascii="Sakkal Majalla" w:eastAsia="SimSun" w:hAnsi="Sakkal Majalla" w:cs="Sakkal Majalla" w:hint="cs"/>
          <w:sz w:val="28"/>
          <w:szCs w:val="28"/>
          <w:rtl/>
          <w:lang w:bidi="ar-JO"/>
        </w:rPr>
        <w:t>الموقعة على هذا العقد ابتداء من تاريخ التوقيع.</w:t>
      </w:r>
    </w:p>
    <w:p w:rsidR="00844EF0" w:rsidRDefault="00844EF0" w:rsidP="0072662B">
      <w:pPr>
        <w:spacing w:after="0"/>
        <w:jc w:val="both"/>
        <w:rPr>
          <w:rFonts w:ascii="Sakkal Majalla" w:eastAsia="SimSun" w:hAnsi="Sakkal Majalla" w:cs="Sakkal Majalla"/>
          <w:sz w:val="28"/>
          <w:szCs w:val="28"/>
          <w:rtl/>
          <w:lang w:bidi="ar-JO"/>
        </w:rPr>
      </w:pPr>
    </w:p>
    <w:p w:rsidR="00844EF0" w:rsidRPr="00844EF0" w:rsidRDefault="00844EF0" w:rsidP="0072662B">
      <w:pPr>
        <w:spacing w:after="0"/>
        <w:jc w:val="both"/>
        <w:rPr>
          <w:rFonts w:ascii="Sakkal Majalla" w:eastAsia="SimSun" w:hAnsi="Sakkal Majalla" w:cs="Sakkal Majalla"/>
          <w:b/>
          <w:bCs/>
          <w:sz w:val="28"/>
          <w:szCs w:val="28"/>
          <w:rtl/>
          <w:lang w:bidi="ar-JO"/>
        </w:rPr>
      </w:pPr>
      <w:r w:rsidRPr="00844EF0">
        <w:rPr>
          <w:rFonts w:ascii="Sakkal Majalla" w:eastAsia="SimSun" w:hAnsi="Sakkal Majalla" w:cs="Sakkal Majalla" w:hint="cs"/>
          <w:b/>
          <w:bCs/>
          <w:sz w:val="28"/>
          <w:szCs w:val="28"/>
          <w:rtl/>
          <w:lang w:bidi="ar-JO"/>
        </w:rPr>
        <w:t>تم التوقيع هذه الاتفاقية بحضور واتفاق الطرفين بتاريخ: (       /        /              )</w:t>
      </w:r>
    </w:p>
    <w:p w:rsidR="00844EF0" w:rsidRPr="00844EF0" w:rsidRDefault="00844EF0" w:rsidP="0072662B">
      <w:pPr>
        <w:spacing w:after="0"/>
        <w:jc w:val="both"/>
        <w:rPr>
          <w:rFonts w:ascii="Sakkal Majalla" w:eastAsia="SimSun" w:hAnsi="Sakkal Majalla" w:cs="Sakkal Majalla"/>
          <w:b/>
          <w:bCs/>
          <w:sz w:val="28"/>
          <w:szCs w:val="28"/>
          <w:rtl/>
          <w:lang w:bidi="ar-JO"/>
        </w:rPr>
      </w:pPr>
      <w:r w:rsidRPr="00844EF0">
        <w:rPr>
          <w:rFonts w:ascii="Sakkal Majalla" w:eastAsia="SimSun" w:hAnsi="Sakkal Majalla" w:cs="Sakkal Majalla" w:hint="cs"/>
          <w:b/>
          <w:bCs/>
          <w:sz w:val="28"/>
          <w:szCs w:val="28"/>
          <w:rtl/>
          <w:lang w:bidi="ar-JO"/>
        </w:rPr>
        <w:t>التواقيع:</w:t>
      </w:r>
    </w:p>
    <w:p w:rsidR="00844EF0" w:rsidRDefault="00844EF0" w:rsidP="0072662B">
      <w:pPr>
        <w:spacing w:after="0"/>
        <w:jc w:val="both"/>
        <w:rPr>
          <w:rFonts w:ascii="Sakkal Majalla" w:eastAsia="SimSun" w:hAnsi="Sakkal Majalla" w:cs="Sakkal Majalla"/>
          <w:sz w:val="28"/>
          <w:szCs w:val="28"/>
          <w:rtl/>
          <w:lang w:bidi="ar-JO"/>
        </w:rPr>
      </w:pPr>
    </w:p>
    <w:p w:rsidR="00844EF0" w:rsidRDefault="00844EF0" w:rsidP="0072662B">
      <w:pPr>
        <w:spacing w:after="0"/>
        <w:jc w:val="both"/>
        <w:rPr>
          <w:rFonts w:ascii="Sakkal Majalla" w:eastAsia="SimSun" w:hAnsi="Sakkal Majalla" w:cs="Sakkal Majalla"/>
          <w:sz w:val="28"/>
          <w:szCs w:val="28"/>
          <w:rtl/>
          <w:lang w:bidi="ar-JO"/>
        </w:rPr>
      </w:pPr>
    </w:p>
    <w:p w:rsidR="00844EF0" w:rsidRDefault="00844EF0" w:rsidP="0072662B">
      <w:pPr>
        <w:spacing w:after="0"/>
        <w:jc w:val="both"/>
        <w:rPr>
          <w:rFonts w:ascii="Sakkal Majalla" w:eastAsia="SimSun" w:hAnsi="Sakkal Majalla" w:cs="Sakkal Majalla"/>
          <w:sz w:val="28"/>
          <w:szCs w:val="28"/>
          <w:rtl/>
          <w:lang w:bidi="ar-JO"/>
        </w:rPr>
      </w:pPr>
      <w:r>
        <w:rPr>
          <w:rFonts w:ascii="Sakkal Majalla" w:eastAsia="SimSun" w:hAnsi="Sakkal Majalla" w:cs="Sakkal Majalla" w:hint="cs"/>
          <w:sz w:val="28"/>
          <w:szCs w:val="28"/>
          <w:rtl/>
          <w:lang w:bidi="ar-JO"/>
        </w:rPr>
        <w:tab/>
        <w:t>الطرف الأول</w:t>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t xml:space="preserve">الطرف الثاني </w:t>
      </w:r>
    </w:p>
    <w:p w:rsidR="00844EF0" w:rsidRDefault="00844EF0" w:rsidP="0072662B">
      <w:pPr>
        <w:spacing w:after="0"/>
        <w:jc w:val="both"/>
        <w:rPr>
          <w:rFonts w:ascii="Sakkal Majalla" w:eastAsia="SimSun" w:hAnsi="Sakkal Majalla" w:cs="Sakkal Majalla"/>
          <w:sz w:val="28"/>
          <w:szCs w:val="28"/>
          <w:rtl/>
          <w:lang w:bidi="ar-JO"/>
        </w:rPr>
      </w:pPr>
    </w:p>
    <w:p w:rsidR="00844EF0" w:rsidRPr="0072662B" w:rsidRDefault="00844EF0" w:rsidP="0072662B">
      <w:pPr>
        <w:spacing w:after="0"/>
        <w:jc w:val="both"/>
        <w:rPr>
          <w:rFonts w:ascii="Sakkal Majalla" w:eastAsia="SimSun" w:hAnsi="Sakkal Majalla" w:cs="Sakkal Majalla"/>
          <w:sz w:val="28"/>
          <w:szCs w:val="28"/>
          <w:lang w:bidi="ar-JO"/>
        </w:rPr>
      </w:pPr>
      <w:r>
        <w:rPr>
          <w:rFonts w:ascii="Sakkal Majalla" w:eastAsia="SimSun" w:hAnsi="Sakkal Majalla" w:cs="Sakkal Majalla" w:hint="cs"/>
          <w:sz w:val="28"/>
          <w:szCs w:val="28"/>
          <w:rtl/>
          <w:lang w:bidi="ar-JO"/>
        </w:rPr>
        <w:tab/>
        <w:t>.................................</w:t>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r>
      <w:r>
        <w:rPr>
          <w:rFonts w:ascii="Sakkal Majalla" w:eastAsia="SimSun" w:hAnsi="Sakkal Majalla" w:cs="Sakkal Majalla" w:hint="cs"/>
          <w:sz w:val="28"/>
          <w:szCs w:val="28"/>
          <w:rtl/>
          <w:lang w:bidi="ar-JO"/>
        </w:rPr>
        <w:tab/>
        <w:t>.......................................</w:t>
      </w:r>
    </w:p>
    <w:p w:rsidR="0072662B" w:rsidRPr="002045EC" w:rsidRDefault="0072662B" w:rsidP="0072662B">
      <w:pPr>
        <w:pStyle w:val="ListParagraph"/>
        <w:spacing w:after="0"/>
        <w:ind w:left="237"/>
        <w:jc w:val="both"/>
        <w:rPr>
          <w:rFonts w:ascii="Sakkal Majalla" w:eastAsia="SimSun" w:hAnsi="Sakkal Majalla" w:cs="Sakkal Majalla"/>
          <w:sz w:val="28"/>
          <w:szCs w:val="28"/>
          <w:lang w:bidi="ar-JO"/>
        </w:rPr>
      </w:pPr>
    </w:p>
    <w:sectPr w:rsidR="0072662B" w:rsidRPr="002045EC" w:rsidSect="00EA1D1E">
      <w:pgSz w:w="11906" w:h="16838"/>
      <w:pgMar w:top="851" w:right="1800"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BAC"/>
    <w:multiLevelType w:val="hybridMultilevel"/>
    <w:tmpl w:val="4A121764"/>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 w15:restartNumberingAfterBreak="0">
    <w:nsid w:val="0CEB42C7"/>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0E410C"/>
    <w:multiLevelType w:val="singleLevel"/>
    <w:tmpl w:val="0409001B"/>
    <w:lvl w:ilvl="0">
      <w:start w:val="1"/>
      <w:numFmt w:val="lowerRoman"/>
      <w:lvlText w:val="%1."/>
      <w:lvlJc w:val="right"/>
      <w:pPr>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1E"/>
    <w:rsid w:val="00122A29"/>
    <w:rsid w:val="002045EC"/>
    <w:rsid w:val="002835BE"/>
    <w:rsid w:val="003B09B4"/>
    <w:rsid w:val="004943FC"/>
    <w:rsid w:val="004A52AD"/>
    <w:rsid w:val="005A0C99"/>
    <w:rsid w:val="006E64E6"/>
    <w:rsid w:val="006F0738"/>
    <w:rsid w:val="0072662B"/>
    <w:rsid w:val="007E41BD"/>
    <w:rsid w:val="00844EF0"/>
    <w:rsid w:val="00A76585"/>
    <w:rsid w:val="00AB0590"/>
    <w:rsid w:val="00B7030D"/>
    <w:rsid w:val="00E27C4E"/>
    <w:rsid w:val="00E3741F"/>
    <w:rsid w:val="00EA1D1E"/>
    <w:rsid w:val="00F140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FADA6-AC56-4568-AE20-45CB200A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4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5EC"/>
    <w:pPr>
      <w:ind w:left="720"/>
      <w:contextualSpacing/>
    </w:pPr>
  </w:style>
  <w:style w:type="numbering" w:customStyle="1" w:styleId="Style1">
    <w:name w:val="Style1"/>
    <w:uiPriority w:val="99"/>
    <w:rsid w:val="0072662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1F19-63B3-4E54-8464-8D12DB38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hcsty</cp:lastModifiedBy>
  <cp:revision>3</cp:revision>
  <cp:lastPrinted>2022-02-06T07:24:00Z</cp:lastPrinted>
  <dcterms:created xsi:type="dcterms:W3CDTF">2022-02-13T12:34:00Z</dcterms:created>
  <dcterms:modified xsi:type="dcterms:W3CDTF">2022-02-13T12:34:00Z</dcterms:modified>
</cp:coreProperties>
</file>